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CE" w:rsidRDefault="00A908AA" w:rsidP="00730FCE">
      <w:r>
        <w:t>Н</w:t>
      </w:r>
      <w:bookmarkStart w:id="0" w:name="_GoBack"/>
      <w:bookmarkEnd w:id="0"/>
      <w:r w:rsidR="00730FCE">
        <w:t>аучные статьи</w:t>
      </w:r>
    </w:p>
    <w:p w:rsidR="00730FCE" w:rsidRDefault="00730FCE" w:rsidP="00730FCE">
      <w:r>
        <w:t xml:space="preserve">1. Маслова И.С. Творческий характер судебного усмотрения // Сборник научных статей XX Всероссийской научно-теоретической конференции адъюнктов, курсантов и слушателей образовательных организаций МВД России, аспирантов и студентов образовательных организаций </w:t>
      </w:r>
      <w:proofErr w:type="spellStart"/>
      <w:r>
        <w:t>Минобрнауки</w:t>
      </w:r>
      <w:proofErr w:type="spellEnd"/>
      <w:r>
        <w:t xml:space="preserve"> России «Перспективы государственно-правового развития России в XXI веке», 2 апреля 2020 года.</w:t>
      </w:r>
    </w:p>
    <w:p w:rsidR="00730FCE" w:rsidRDefault="00730FCE" w:rsidP="00730FCE">
      <w:r>
        <w:t>2. Маслова И.С. Научное обоснование идеи творчества в праве в трудах российских правоведов второй половины XIX – начала XX вв. // Сборник научных статей XXXIII ежегодной научной конференции студентов, аспирантов и молодых ученых «Проблемы управления, экономики, политики и права в современных геополитических и геоэкономических реалиях»,  21 мая 2020 года.</w:t>
      </w:r>
    </w:p>
    <w:p w:rsidR="00730FCE" w:rsidRDefault="00730FCE" w:rsidP="00730FCE">
      <w:r>
        <w:t>3. Маслова И.С. Творческая составляющая в правоприменительной деятельности: на примере судебного усмотрения // Сборник научных статей II Национальная научно-теоретическая конференция «Правовой порядок и современный мир», 22 мая 2020.</w:t>
      </w:r>
    </w:p>
    <w:p w:rsidR="00730FCE" w:rsidRDefault="00730FCE" w:rsidP="00730FCE">
      <w:r>
        <w:t>4. Маслова И.С. Эволюция понятия «творчество» в европейской философско-правовой мысли: основные подходы» // Сборник докладов Международной научно-практической конференции «Развитие юридической науки в новых условиях: единство теории и практики-2020»  23 октября 2020.</w:t>
      </w:r>
    </w:p>
    <w:p w:rsidR="00730FCE" w:rsidRDefault="00730FCE" w:rsidP="00730FCE">
      <w:r>
        <w:t xml:space="preserve">5. </w:t>
      </w:r>
      <w:proofErr w:type="spellStart"/>
      <w:r>
        <w:t>Винкерт</w:t>
      </w:r>
      <w:proofErr w:type="spellEnd"/>
      <w:r>
        <w:t xml:space="preserve"> В.В., Епифанова Т.В. Обзор некоторых подходов к пониманию процесса глобализации // Молодой исследователь: вызовы и перспективы: Сборник статей по материалам CLIX международной научно-практической конференции – М., Изд. «</w:t>
      </w:r>
      <w:proofErr w:type="spellStart"/>
      <w:r>
        <w:t>Интернаука</w:t>
      </w:r>
      <w:proofErr w:type="spellEnd"/>
      <w:r>
        <w:t xml:space="preserve">», 2020. – №12 (159). - 0,31/0,155 </w:t>
      </w:r>
      <w:proofErr w:type="spellStart"/>
      <w:r>
        <w:t>п.л</w:t>
      </w:r>
      <w:proofErr w:type="spellEnd"/>
      <w:r>
        <w:t>.</w:t>
      </w:r>
    </w:p>
    <w:p w:rsidR="00730FCE" w:rsidRDefault="00730FCE" w:rsidP="00730FCE">
      <w:r>
        <w:t xml:space="preserve">6. </w:t>
      </w:r>
      <w:proofErr w:type="spellStart"/>
      <w:r>
        <w:t>Винкерт</w:t>
      </w:r>
      <w:proofErr w:type="spellEnd"/>
      <w:r>
        <w:t xml:space="preserve"> В.В., Епифанова Т.В. К вопросу об истории и периодизации </w:t>
      </w:r>
      <w:proofErr w:type="spellStart"/>
      <w:r>
        <w:t>глобализационных</w:t>
      </w:r>
      <w:proofErr w:type="spellEnd"/>
      <w:r>
        <w:t xml:space="preserve"> процессов // Лучший исследовательский проект: Сборник статей Международного научно-исследовательского конкурса состоявшегося 19 марта 2020 г. в г. Петрозаводск. –  Петрозаводск: МЦНП «Новая наука», 2020. - 0,35/0,175 </w:t>
      </w:r>
      <w:proofErr w:type="spellStart"/>
      <w:r>
        <w:t>п.л</w:t>
      </w:r>
      <w:proofErr w:type="spellEnd"/>
      <w:r>
        <w:t>.</w:t>
      </w:r>
    </w:p>
    <w:p w:rsidR="00730FCE" w:rsidRDefault="00730FCE" w:rsidP="00730FCE">
      <w:r>
        <w:t xml:space="preserve">7. </w:t>
      </w:r>
      <w:proofErr w:type="spellStart"/>
      <w:r>
        <w:t>Винкерт</w:t>
      </w:r>
      <w:proofErr w:type="spellEnd"/>
      <w:r>
        <w:t xml:space="preserve"> В.В., Епифанова Т.В. Глобализация в культуре и институт государства // </w:t>
      </w:r>
      <w:proofErr w:type="spellStart"/>
      <w:r>
        <w:t>Интернаука</w:t>
      </w:r>
      <w:proofErr w:type="spellEnd"/>
      <w:r>
        <w:t>: научный журнал – М., Изд. «</w:t>
      </w:r>
      <w:proofErr w:type="spellStart"/>
      <w:r>
        <w:t>Интернаука</w:t>
      </w:r>
      <w:proofErr w:type="spellEnd"/>
      <w:r>
        <w:t>», 2020 –   №11 (140) часть 1. - 0,13/0,065.</w:t>
      </w:r>
    </w:p>
    <w:p w:rsidR="00730FCE" w:rsidRDefault="00730FCE" w:rsidP="00730FCE">
      <w:r>
        <w:t xml:space="preserve">8. </w:t>
      </w:r>
      <w:proofErr w:type="spellStart"/>
      <w:r>
        <w:t>Винкерт</w:t>
      </w:r>
      <w:proofErr w:type="spellEnd"/>
      <w:r>
        <w:t xml:space="preserve"> В.В., </w:t>
      </w:r>
      <w:proofErr w:type="spellStart"/>
      <w:r>
        <w:t>Шатверян</w:t>
      </w:r>
      <w:proofErr w:type="spellEnd"/>
      <w:r>
        <w:t xml:space="preserve"> Н.Г., Овсянникова Н.Б. Вклад советских ученых в восстановление и развитие экономики СССР в период эвакуации на примере Казахской ССР // ЛУЧШАЯ СТУДЕНЧЕСКАЯ СТАТЬЯ 2020. Сборник статей II Международного научно-исследовательского конкурса, состоявшегося 29 ноября 2020 г. в г. Петрозаводске. –  Петрозаводск, МЦНП «Новая наука», 2020. часть 5. - 0,47/0,16.</w:t>
      </w:r>
    </w:p>
    <w:p w:rsidR="00730FCE" w:rsidRDefault="00730FCE" w:rsidP="00730FCE">
      <w:r>
        <w:t xml:space="preserve">9. </w:t>
      </w:r>
      <w:proofErr w:type="spellStart"/>
      <w:r>
        <w:t>Винкерт</w:t>
      </w:r>
      <w:proofErr w:type="spellEnd"/>
      <w:r>
        <w:t xml:space="preserve"> В.В., Епифанова Т.В. К вопросу о функциях национально-территориальной автономии в России и тенденциях её развития // RESEARCH SUCCESS 2020. Сборник статей Международного научно-исследовательского конкурса, состоявшегося 16 декабря 2020 г. в г. Петрозаводске – Петрозаводск, МЦНП «Новая наука», 2020. - 0,31/0,155.</w:t>
      </w:r>
    </w:p>
    <w:p w:rsidR="00730FCE" w:rsidRDefault="00730FCE" w:rsidP="00730FCE">
      <w:r>
        <w:t xml:space="preserve">10. </w:t>
      </w:r>
      <w:proofErr w:type="spellStart"/>
      <w:r>
        <w:t>Шатверян</w:t>
      </w:r>
      <w:proofErr w:type="spellEnd"/>
      <w:r>
        <w:t xml:space="preserve"> Н.Г., </w:t>
      </w:r>
      <w:proofErr w:type="spellStart"/>
      <w:r>
        <w:t>Юресько</w:t>
      </w:r>
      <w:proofErr w:type="spellEnd"/>
      <w:r>
        <w:t xml:space="preserve"> А.В. Труд роботов в современном мире: проблемы и перспективы // сборник статей XXX Международного научно-исследовательского конкурса. - Пенза: Издательство: "Наука и Просвещение", 2020.</w:t>
      </w:r>
    </w:p>
    <w:p w:rsidR="00730FCE" w:rsidRDefault="00730FCE" w:rsidP="00730FCE">
      <w:r>
        <w:lastRenderedPageBreak/>
        <w:t xml:space="preserve">11. </w:t>
      </w:r>
      <w:proofErr w:type="spellStart"/>
      <w:r>
        <w:t>Шатверян</w:t>
      </w:r>
      <w:proofErr w:type="spellEnd"/>
      <w:r>
        <w:t xml:space="preserve"> Н.Г., Орлова Д.А. Особенности заключения трудового договора с иностранными гражданами // Актуальные вопросы юриспруденции: сборник статей IV Международной научно-практической конференции, состоявшейся 20 декабря 2020г. в г. Пенза. – Пенза: Издательство: "Наука и Просвещение", 2020.</w:t>
      </w:r>
    </w:p>
    <w:p w:rsidR="00730FCE" w:rsidRDefault="00730FCE" w:rsidP="00730FCE">
      <w:r>
        <w:t xml:space="preserve">12. </w:t>
      </w:r>
      <w:proofErr w:type="spellStart"/>
      <w:r>
        <w:t>Шатверян</w:t>
      </w:r>
      <w:proofErr w:type="spellEnd"/>
      <w:r>
        <w:t xml:space="preserve"> Н.Г., Сидоренко А.А. Юридические особенности регулирования дистанционного труда работников // Актуальные вопросы современной науки и образования: сборник статей IV Международной научно-практической конференции, состоявшейся 5 июля 2020г. в г. Пенза. - Пенза: Издательство: "Наука и Просвещение", 2020.</w:t>
      </w:r>
    </w:p>
    <w:p w:rsidR="00730FCE" w:rsidRDefault="00730FCE" w:rsidP="00730FCE">
      <w:r>
        <w:t xml:space="preserve">13. </w:t>
      </w:r>
      <w:proofErr w:type="spellStart"/>
      <w:r>
        <w:t>Винкерт</w:t>
      </w:r>
      <w:proofErr w:type="spellEnd"/>
      <w:r>
        <w:t xml:space="preserve"> В.В., </w:t>
      </w:r>
      <w:proofErr w:type="spellStart"/>
      <w:r>
        <w:t>Шатверян</w:t>
      </w:r>
      <w:proofErr w:type="spellEnd"/>
      <w:r>
        <w:t xml:space="preserve"> Н.Г. К вопросу о влиянии глобализации на экономическую функцию государства // Интеллектуальный капитал XXI века: сборник статей III Международного научно-исследовательского конкурса Состоявшейся 30 декабря 2020г. в г. Пенза. - Пенза: Издательство: "Наука и Просвещение", 2020.</w:t>
      </w:r>
    </w:p>
    <w:p w:rsidR="00730FCE" w:rsidRDefault="00730FCE" w:rsidP="00730FCE">
      <w:r>
        <w:t xml:space="preserve">14. </w:t>
      </w:r>
      <w:proofErr w:type="spellStart"/>
      <w:r>
        <w:t>Хорошунов</w:t>
      </w:r>
      <w:proofErr w:type="spellEnd"/>
      <w:r>
        <w:t xml:space="preserve"> М.Б., </w:t>
      </w:r>
      <w:proofErr w:type="spellStart"/>
      <w:r>
        <w:t>Шатверян</w:t>
      </w:r>
      <w:proofErr w:type="spellEnd"/>
      <w:r>
        <w:t xml:space="preserve"> Н.Г. Как ИП заработать пенсию в рамках правового поля // сборник статей IV Международной научно-практической конференции: в 2 ч. Том. Часть 2. Пенза, 25 июня 2020 г. - Пенза: Издательство: "Наука и Просвещение", 2020.</w:t>
      </w:r>
    </w:p>
    <w:p w:rsidR="00730FCE" w:rsidRDefault="00730FCE" w:rsidP="00730FCE">
      <w:r>
        <w:t xml:space="preserve">15. </w:t>
      </w:r>
      <w:proofErr w:type="spellStart"/>
      <w:r>
        <w:t>Гучмазов</w:t>
      </w:r>
      <w:proofErr w:type="spellEnd"/>
      <w:r>
        <w:t xml:space="preserve"> Д.М., </w:t>
      </w:r>
      <w:proofErr w:type="spellStart"/>
      <w:r>
        <w:t>Шатверян</w:t>
      </w:r>
      <w:proofErr w:type="spellEnd"/>
      <w:r>
        <w:t xml:space="preserve"> Н.Г. Некоторые механизмы защиты работника </w:t>
      </w:r>
      <w:proofErr w:type="spellStart"/>
      <w:r>
        <w:t>предпенсионного</w:t>
      </w:r>
      <w:proofErr w:type="spellEnd"/>
      <w:r>
        <w:t xml:space="preserve"> возраста от увольнения // Лучшая студенческая статья 2020: сборник статей XXX Международного научно-исследовательского конкурса. Пенза, 2020 Издательство: "Наука и Просвещение". - Пенза: Издательство: "Наука и Просвещение", 2020.</w:t>
      </w:r>
    </w:p>
    <w:p w:rsidR="00730FCE" w:rsidRDefault="00730FCE" w:rsidP="00730FCE">
      <w:r>
        <w:t>16. Алимова О.В., Украинцев В. Византия и римское право: историко-правовой аспект // сборник статей VIII международной научно-практической конференции «научные исследования молодых ученых» 17 декабря. Пенза 2020. - Пенза: Издательство: "Наука и Просвещение", 2020.</w:t>
      </w:r>
    </w:p>
    <w:p w:rsidR="00730FCE" w:rsidRDefault="00730FCE" w:rsidP="00730FCE">
      <w:r>
        <w:t>17. Алимова О.В., Максимова В. Сравнительный анализ системы школьного образования в древнем Риме с современной системой образования в России // сборник статей V международной научно-практической конференции «Наука, образование, инновация: актуальные вопросы и современные аспекты» Пенза, 17 декабря 2020. - Пенза: Издательство: "Наука и Просвещение", 2020.</w:t>
      </w:r>
    </w:p>
    <w:p w:rsidR="00730FCE" w:rsidRDefault="00730FCE" w:rsidP="00730FCE">
      <w:r>
        <w:t>18. Алимова О.В., Мажара В.Р. Образование в Риме // электронный сборник статей Международной научно-практической конференции "Инновационное развитие: потенциал науки и современного образования", Пенза, 2020. - https://naukaip.ru/archive/</w:t>
      </w:r>
    </w:p>
    <w:p w:rsidR="00EC144C" w:rsidRDefault="00730FCE" w:rsidP="00730FCE">
      <w:r>
        <w:t>19. Алимова О.В., Алехина Т.Ф. Процедура семейной медиации как альтернативного способа урегулирования конфликтов, возникающих в современной семье // Фундаментальные основы инновационного развития науки и образования: сборник статей IX Международной научно-практической конференции – Пенза: МЦНС «Наука и Просвещение». – 2020.</w:t>
      </w:r>
    </w:p>
    <w:sectPr w:rsidR="00EC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D8"/>
    <w:rsid w:val="00730FCE"/>
    <w:rsid w:val="009208D8"/>
    <w:rsid w:val="00A908AA"/>
    <w:rsid w:val="00E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2FBB-0C09-4E10-860F-293EEB8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Богданова</dc:creator>
  <cp:keywords/>
  <dc:description/>
  <cp:lastModifiedBy>Елена Ю. Радченко</cp:lastModifiedBy>
  <cp:revision>3</cp:revision>
  <dcterms:created xsi:type="dcterms:W3CDTF">2021-03-02T06:46:00Z</dcterms:created>
  <dcterms:modified xsi:type="dcterms:W3CDTF">2021-03-02T12:45:00Z</dcterms:modified>
</cp:coreProperties>
</file>